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7E7" w:rsidRPr="004D4D97" w:rsidRDefault="0098448A" w:rsidP="00BA5C5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Metabolomic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changes during active immunization with anti-METH vaccines</w:t>
      </w:r>
    </w:p>
    <w:p w:rsidR="00394D79" w:rsidRPr="004D4D97" w:rsidRDefault="00394D79" w:rsidP="00BA5C51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94D79" w:rsidRPr="004D4D97" w:rsidRDefault="00252B26" w:rsidP="00BA5C51">
      <w:pPr>
        <w:rPr>
          <w:rFonts w:ascii="Arial" w:hAnsi="Arial" w:cs="Arial"/>
          <w:sz w:val="22"/>
          <w:szCs w:val="22"/>
        </w:rPr>
      </w:pPr>
      <w:r w:rsidRPr="004D4D97">
        <w:rPr>
          <w:rFonts w:ascii="Arial" w:hAnsi="Arial" w:cs="Arial"/>
          <w:sz w:val="22"/>
          <w:szCs w:val="22"/>
        </w:rPr>
        <w:t>Metabolomic</w:t>
      </w:r>
      <w:r w:rsidR="00651332" w:rsidRPr="004D4D97">
        <w:rPr>
          <w:rFonts w:ascii="Arial" w:hAnsi="Arial" w:cs="Arial"/>
          <w:sz w:val="22"/>
          <w:szCs w:val="22"/>
        </w:rPr>
        <w:t>s</w:t>
      </w:r>
      <w:r w:rsidRPr="004D4D97">
        <w:rPr>
          <w:rFonts w:ascii="Arial" w:hAnsi="Arial" w:cs="Arial"/>
          <w:sz w:val="22"/>
          <w:szCs w:val="22"/>
        </w:rPr>
        <w:t xml:space="preserve"> Analysis:</w:t>
      </w:r>
      <w:r w:rsidRPr="004D4D97">
        <w:rPr>
          <w:rFonts w:ascii="Arial" w:hAnsi="Arial" w:cs="Arial"/>
          <w:sz w:val="22"/>
          <w:szCs w:val="22"/>
        </w:rPr>
        <w:tab/>
      </w:r>
      <w:r w:rsidRPr="004D4D97">
        <w:rPr>
          <w:rFonts w:ascii="Arial" w:hAnsi="Arial" w:cs="Arial"/>
          <w:sz w:val="22"/>
          <w:szCs w:val="22"/>
        </w:rPr>
        <w:tab/>
      </w:r>
      <w:proofErr w:type="spellStart"/>
      <w:r w:rsidR="00394D79" w:rsidRPr="004D4D97">
        <w:rPr>
          <w:rFonts w:ascii="Arial" w:hAnsi="Arial" w:cs="Arial"/>
          <w:sz w:val="22"/>
          <w:szCs w:val="22"/>
        </w:rPr>
        <w:t>Biocrates</w:t>
      </w:r>
      <w:proofErr w:type="spellEnd"/>
      <w:r w:rsidR="00394D79" w:rsidRPr="004D4D9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94D79" w:rsidRPr="004D4D97">
        <w:rPr>
          <w:rFonts w:ascii="Arial" w:hAnsi="Arial" w:cs="Arial"/>
          <w:sz w:val="22"/>
          <w:szCs w:val="22"/>
        </w:rPr>
        <w:t>Absolute</w:t>
      </w:r>
      <w:r w:rsidR="00394D79" w:rsidRPr="004D4D97">
        <w:rPr>
          <w:rFonts w:ascii="Arial" w:hAnsi="Arial" w:cs="Arial"/>
          <w:b/>
          <w:i/>
          <w:sz w:val="22"/>
          <w:szCs w:val="22"/>
        </w:rPr>
        <w:t>IDQ</w:t>
      </w:r>
      <w:proofErr w:type="spellEnd"/>
      <w:r w:rsidR="00394D79" w:rsidRPr="004D4D97">
        <w:rPr>
          <w:rFonts w:ascii="Arial" w:hAnsi="Arial" w:cs="Arial"/>
          <w:sz w:val="22"/>
          <w:szCs w:val="22"/>
        </w:rPr>
        <w:t>® p180 Kit-RTI RCMRC</w:t>
      </w:r>
    </w:p>
    <w:p w:rsidR="00167A4D" w:rsidRPr="004D4D97" w:rsidRDefault="00F025AB" w:rsidP="00BA5C51">
      <w:pPr>
        <w:ind w:left="3600" w:hanging="3600"/>
        <w:rPr>
          <w:rFonts w:ascii="Arial" w:hAnsi="Arial" w:cs="Arial"/>
          <w:sz w:val="22"/>
          <w:szCs w:val="22"/>
        </w:rPr>
      </w:pPr>
      <w:r w:rsidRPr="004D4D97">
        <w:rPr>
          <w:rFonts w:ascii="Arial" w:hAnsi="Arial" w:cs="Arial"/>
          <w:sz w:val="22"/>
          <w:szCs w:val="22"/>
        </w:rPr>
        <w:t>PI, RTI RCMRC Core Collaboration</w:t>
      </w:r>
      <w:r w:rsidR="00167A4D" w:rsidRPr="004D4D97">
        <w:rPr>
          <w:rFonts w:ascii="Arial" w:hAnsi="Arial" w:cs="Arial"/>
          <w:sz w:val="22"/>
          <w:szCs w:val="22"/>
        </w:rPr>
        <w:t xml:space="preserve">: </w:t>
      </w:r>
      <w:r w:rsidR="0098448A">
        <w:rPr>
          <w:rFonts w:ascii="Arial" w:hAnsi="Arial" w:cs="Arial"/>
          <w:sz w:val="22"/>
          <w:szCs w:val="22"/>
        </w:rPr>
        <w:t>S. Michael Owens, Ph.D., University of Arkansas for Medical Sciences</w:t>
      </w:r>
    </w:p>
    <w:p w:rsidR="00A024BB" w:rsidRPr="004D4D97" w:rsidRDefault="0098448A" w:rsidP="00BA5C51">
      <w:pPr>
        <w:ind w:left="3600" w:hanging="3600"/>
        <w:rPr>
          <w:rFonts w:ascii="Arial" w:hAnsi="Arial" w:cs="Arial"/>
          <w:sz w:val="22"/>
          <w:szCs w:val="22"/>
        </w:rPr>
      </w:pPr>
      <w:r w:rsidRPr="0098448A">
        <w:rPr>
          <w:rFonts w:ascii="Arial" w:hAnsi="Arial" w:cs="Arial"/>
          <w:sz w:val="22"/>
          <w:szCs w:val="22"/>
        </w:rPr>
        <w:t>Animal Research Approval</w:t>
      </w:r>
      <w:r w:rsidR="00167A4D" w:rsidRPr="0098448A">
        <w:rPr>
          <w:rFonts w:ascii="Arial" w:hAnsi="Arial" w:cs="Arial"/>
          <w:sz w:val="22"/>
          <w:szCs w:val="22"/>
        </w:rPr>
        <w:t xml:space="preserve"> Number:</w:t>
      </w:r>
      <w:r w:rsidR="00167A4D" w:rsidRPr="004D4D97">
        <w:rPr>
          <w:rFonts w:ascii="Arial" w:hAnsi="Arial" w:cs="Arial"/>
          <w:sz w:val="22"/>
          <w:szCs w:val="22"/>
        </w:rPr>
        <w:tab/>
      </w:r>
      <w:r w:rsidR="00855975" w:rsidRPr="004D4D9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UAMS AUP #3451</w:t>
      </w:r>
    </w:p>
    <w:p w:rsidR="00855975" w:rsidRPr="004D4D97" w:rsidRDefault="00855975" w:rsidP="00BA5C51">
      <w:pPr>
        <w:rPr>
          <w:rFonts w:ascii="Arial" w:hAnsi="Arial" w:cs="Arial"/>
          <w:sz w:val="22"/>
          <w:szCs w:val="22"/>
        </w:rPr>
      </w:pPr>
    </w:p>
    <w:p w:rsidR="00B41A9F" w:rsidRPr="004D4D97" w:rsidRDefault="00855950" w:rsidP="00BA5C51">
      <w:pPr>
        <w:pStyle w:val="NormalWeb"/>
        <w:shd w:val="clear" w:color="auto" w:fill="FFFFFF"/>
        <w:spacing w:before="120" w:after="120" w:line="240" w:lineRule="auto"/>
        <w:rPr>
          <w:sz w:val="22"/>
          <w:szCs w:val="22"/>
        </w:rPr>
      </w:pPr>
      <w:r w:rsidRPr="004D4D97">
        <w:rPr>
          <w:b/>
          <w:sz w:val="22"/>
          <w:szCs w:val="22"/>
        </w:rPr>
        <w:t>Abstract:</w:t>
      </w:r>
      <w:r w:rsidRPr="004D4D97">
        <w:rPr>
          <w:sz w:val="22"/>
          <w:szCs w:val="22"/>
        </w:rPr>
        <w:t xml:space="preserve"> </w:t>
      </w:r>
    </w:p>
    <w:p w:rsidR="0098448A" w:rsidRPr="0098448A" w:rsidRDefault="0098448A" w:rsidP="0098448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targeted metabolomics analysis was performed on </w:t>
      </w:r>
      <w:r w:rsidRPr="00201276">
        <w:rPr>
          <w:rFonts w:ascii="Arial" w:hAnsi="Arial" w:cs="Arial"/>
          <w:color w:val="000000" w:themeColor="text1"/>
          <w:sz w:val="22"/>
          <w:szCs w:val="22"/>
        </w:rPr>
        <w:t xml:space="preserve">serum samples from rats immunized with a methamphetamine-like </w:t>
      </w:r>
      <w:proofErr w:type="spellStart"/>
      <w:r w:rsidRPr="00201276">
        <w:rPr>
          <w:rFonts w:ascii="Arial" w:hAnsi="Arial" w:cs="Arial"/>
          <w:color w:val="000000" w:themeColor="text1"/>
          <w:sz w:val="22"/>
          <w:szCs w:val="22"/>
        </w:rPr>
        <w:t>hapten</w:t>
      </w:r>
      <w:proofErr w:type="spellEnd"/>
      <w:r w:rsidRPr="00201276">
        <w:rPr>
          <w:rFonts w:ascii="Arial" w:hAnsi="Arial" w:cs="Arial"/>
          <w:color w:val="000000" w:themeColor="text1"/>
          <w:sz w:val="22"/>
          <w:szCs w:val="22"/>
        </w:rPr>
        <w:t xml:space="preserve"> covalently bound to keyhole limpet </w:t>
      </w:r>
      <w:proofErr w:type="spellStart"/>
      <w:r w:rsidRPr="00201276">
        <w:rPr>
          <w:rFonts w:ascii="Arial" w:hAnsi="Arial" w:cs="Arial"/>
          <w:color w:val="000000" w:themeColor="text1"/>
          <w:sz w:val="22"/>
          <w:szCs w:val="22"/>
        </w:rPr>
        <w:t>hemocyanin</w:t>
      </w:r>
      <w:proofErr w:type="spellEnd"/>
      <w:r w:rsidRPr="00201276">
        <w:rPr>
          <w:rFonts w:ascii="Arial" w:hAnsi="Arial" w:cs="Arial"/>
          <w:color w:val="000000" w:themeColor="text1"/>
          <w:sz w:val="22"/>
          <w:szCs w:val="22"/>
        </w:rPr>
        <w:t xml:space="preserve"> (KLH) monomers, and controls. The subjects were approximately 300 g adult male Sprague Dawley rats. </w:t>
      </w:r>
    </w:p>
    <w:p w:rsidR="0098448A" w:rsidRDefault="0098448A" w:rsidP="00BA5C5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75E5A" w:rsidRPr="00201276" w:rsidRDefault="0098448A" w:rsidP="00A75E5A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RTI International RCMRC received</w:t>
      </w:r>
      <w:r w:rsidRPr="00201276">
        <w:rPr>
          <w:rFonts w:ascii="Arial" w:hAnsi="Arial" w:cs="Arial"/>
          <w:color w:val="000000" w:themeColor="text1"/>
          <w:sz w:val="22"/>
          <w:szCs w:val="22"/>
        </w:rPr>
        <w:t xml:space="preserve"> pre-immu</w:t>
      </w:r>
      <w:r w:rsidR="003D1A8D">
        <w:rPr>
          <w:rFonts w:ascii="Arial" w:hAnsi="Arial" w:cs="Arial"/>
          <w:color w:val="000000" w:themeColor="text1"/>
          <w:sz w:val="22"/>
          <w:szCs w:val="22"/>
        </w:rPr>
        <w:t>ne serum from RI 11-03A (n=12) which is a matched control serum t</w:t>
      </w:r>
      <w:r w:rsidRPr="00201276">
        <w:rPr>
          <w:rFonts w:ascii="Arial" w:hAnsi="Arial" w:cs="Arial"/>
          <w:color w:val="000000" w:themeColor="text1"/>
          <w:sz w:val="22"/>
          <w:szCs w:val="22"/>
        </w:rPr>
        <w:t>h</w:t>
      </w:r>
      <w:r w:rsidR="003D1A8D">
        <w:rPr>
          <w:rFonts w:ascii="Arial" w:hAnsi="Arial" w:cs="Arial"/>
          <w:color w:val="000000" w:themeColor="text1"/>
          <w:sz w:val="22"/>
          <w:szCs w:val="22"/>
        </w:rPr>
        <w:t>at</w:t>
      </w:r>
      <w:r w:rsidRPr="00201276">
        <w:rPr>
          <w:rFonts w:ascii="Arial" w:hAnsi="Arial" w:cs="Arial"/>
          <w:color w:val="000000" w:themeColor="text1"/>
          <w:sz w:val="22"/>
          <w:szCs w:val="22"/>
        </w:rPr>
        <w:t xml:space="preserve"> was collected before starting immunizations, and week 17 bleeds from RI 11-03A (n=12), RI 11-03B (n=8), and RI 11-03C (n=12). </w:t>
      </w:r>
      <w:r w:rsidR="00A75E5A" w:rsidRPr="00201276">
        <w:rPr>
          <w:rFonts w:ascii="Arial" w:hAnsi="Arial" w:cs="Arial"/>
          <w:color w:val="000000" w:themeColor="text1"/>
          <w:sz w:val="22"/>
          <w:szCs w:val="22"/>
        </w:rPr>
        <w:t xml:space="preserve">The A-C nomenclature denotes A) complete antigen with adjuvant, B) complete antigen without adjuvant and C) only KLH carrier protein and adjuvant without a METH-like </w:t>
      </w:r>
      <w:proofErr w:type="spellStart"/>
      <w:r w:rsidR="00A75E5A" w:rsidRPr="00201276">
        <w:rPr>
          <w:rFonts w:ascii="Arial" w:hAnsi="Arial" w:cs="Arial"/>
          <w:color w:val="000000" w:themeColor="text1"/>
          <w:sz w:val="22"/>
          <w:szCs w:val="22"/>
        </w:rPr>
        <w:t>hapten</w:t>
      </w:r>
      <w:proofErr w:type="spellEnd"/>
      <w:r w:rsidR="00A75E5A" w:rsidRPr="00201276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:rsidR="00421980" w:rsidRPr="004D4D97" w:rsidRDefault="00335DD0" w:rsidP="00BA5C51">
      <w:pPr>
        <w:pStyle w:val="Normal-1"/>
        <w:tabs>
          <w:tab w:val="clear" w:pos="6480"/>
        </w:tabs>
        <w:spacing w:before="240" w:line="240" w:lineRule="auto"/>
        <w:rPr>
          <w:rFonts w:cs="Arial"/>
          <w:sz w:val="22"/>
          <w:szCs w:val="22"/>
        </w:rPr>
      </w:pPr>
      <w:r w:rsidRPr="00664008">
        <w:rPr>
          <w:rFonts w:cs="Arial"/>
          <w:color w:val="000000"/>
          <w:sz w:val="22"/>
          <w:szCs w:val="22"/>
        </w:rPr>
        <w:t>The</w:t>
      </w:r>
      <w:r w:rsidR="003E0325" w:rsidRPr="00664008">
        <w:rPr>
          <w:rFonts w:cs="Arial"/>
          <w:color w:val="000000"/>
          <w:sz w:val="22"/>
          <w:szCs w:val="22"/>
        </w:rPr>
        <w:t xml:space="preserve"> </w:t>
      </w:r>
      <w:r w:rsidR="00CD0329">
        <w:rPr>
          <w:rFonts w:cs="Arial"/>
          <w:color w:val="000000"/>
          <w:sz w:val="22"/>
          <w:szCs w:val="22"/>
        </w:rPr>
        <w:t xml:space="preserve">rats’ </w:t>
      </w:r>
      <w:r w:rsidR="003E0325" w:rsidRPr="00664008">
        <w:rPr>
          <w:rFonts w:cs="Arial"/>
          <w:color w:val="000000"/>
          <w:sz w:val="22"/>
          <w:szCs w:val="22"/>
        </w:rPr>
        <w:t>serum samples</w:t>
      </w:r>
      <w:r w:rsidR="00ED25D1" w:rsidRPr="00664008">
        <w:rPr>
          <w:rFonts w:cs="Arial"/>
          <w:color w:val="000000"/>
          <w:sz w:val="22"/>
          <w:szCs w:val="22"/>
        </w:rPr>
        <w:t xml:space="preserve"> </w:t>
      </w:r>
      <w:r w:rsidR="00553C11" w:rsidRPr="00664008">
        <w:rPr>
          <w:rFonts w:cs="Arial"/>
          <w:sz w:val="22"/>
          <w:szCs w:val="22"/>
        </w:rPr>
        <w:t>were</w:t>
      </w:r>
      <w:r w:rsidR="00421980" w:rsidRPr="00664008">
        <w:rPr>
          <w:rFonts w:cs="Arial"/>
          <w:sz w:val="22"/>
          <w:szCs w:val="22"/>
        </w:rPr>
        <w:t xml:space="preserve"> </w:t>
      </w:r>
      <w:r w:rsidRPr="00664008">
        <w:rPr>
          <w:rFonts w:cs="Arial"/>
          <w:sz w:val="22"/>
          <w:szCs w:val="22"/>
        </w:rPr>
        <w:t xml:space="preserve">extracted </w:t>
      </w:r>
      <w:r w:rsidR="00A837BE" w:rsidRPr="00664008">
        <w:rPr>
          <w:rFonts w:cs="Arial"/>
          <w:sz w:val="22"/>
          <w:szCs w:val="22"/>
        </w:rPr>
        <w:t>and</w:t>
      </w:r>
      <w:r w:rsidRPr="00664008">
        <w:rPr>
          <w:rFonts w:cs="Arial"/>
          <w:sz w:val="22"/>
          <w:szCs w:val="22"/>
        </w:rPr>
        <w:t xml:space="preserve"> </w:t>
      </w:r>
      <w:r w:rsidR="00421980" w:rsidRPr="00664008">
        <w:rPr>
          <w:rFonts w:cs="Arial"/>
          <w:sz w:val="22"/>
          <w:szCs w:val="22"/>
        </w:rPr>
        <w:t>prepared for a combined</w:t>
      </w:r>
      <w:r w:rsidR="00421980" w:rsidRPr="004D4D97">
        <w:rPr>
          <w:rFonts w:cs="Arial"/>
          <w:sz w:val="22"/>
          <w:szCs w:val="22"/>
        </w:rPr>
        <w:t xml:space="preserve"> flow injection (FIA)</w:t>
      </w:r>
      <w:r w:rsidR="00E94E38" w:rsidRPr="004D4D97">
        <w:rPr>
          <w:rFonts w:cs="Arial"/>
          <w:sz w:val="22"/>
          <w:szCs w:val="22"/>
        </w:rPr>
        <w:t xml:space="preserve"> </w:t>
      </w:r>
      <w:r w:rsidR="00421980" w:rsidRPr="004D4D97">
        <w:rPr>
          <w:rFonts w:cs="Arial"/>
          <w:sz w:val="22"/>
          <w:szCs w:val="22"/>
        </w:rPr>
        <w:t>and LC-MS/MS assay (</w:t>
      </w:r>
      <w:proofErr w:type="spellStart"/>
      <w:r w:rsidR="00421980" w:rsidRPr="004D4D97">
        <w:rPr>
          <w:rFonts w:cs="Arial"/>
          <w:sz w:val="22"/>
          <w:szCs w:val="22"/>
        </w:rPr>
        <w:t>Biocrates</w:t>
      </w:r>
      <w:proofErr w:type="spellEnd"/>
      <w:r w:rsidR="00421980" w:rsidRPr="004D4D97">
        <w:rPr>
          <w:rFonts w:cs="Arial"/>
          <w:sz w:val="22"/>
          <w:szCs w:val="22"/>
        </w:rPr>
        <w:t xml:space="preserve"> </w:t>
      </w:r>
      <w:proofErr w:type="spellStart"/>
      <w:r w:rsidR="00421980" w:rsidRPr="004D4D97">
        <w:rPr>
          <w:rFonts w:cs="Arial"/>
          <w:sz w:val="22"/>
          <w:szCs w:val="22"/>
        </w:rPr>
        <w:t>Absolute</w:t>
      </w:r>
      <w:r w:rsidR="00421980" w:rsidRPr="004D4D97">
        <w:rPr>
          <w:rFonts w:cs="Arial"/>
          <w:i/>
          <w:sz w:val="22"/>
          <w:szCs w:val="22"/>
        </w:rPr>
        <w:t>IDQ</w:t>
      </w:r>
      <w:proofErr w:type="spellEnd"/>
      <w:r w:rsidR="00421980" w:rsidRPr="004D4D97">
        <w:rPr>
          <w:rFonts w:cs="Arial"/>
          <w:i/>
          <w:sz w:val="22"/>
          <w:szCs w:val="22"/>
        </w:rPr>
        <w:t>®</w:t>
      </w:r>
      <w:r w:rsidR="00421980" w:rsidRPr="004D4D97">
        <w:rPr>
          <w:rFonts w:cs="Arial"/>
          <w:sz w:val="22"/>
          <w:szCs w:val="22"/>
        </w:rPr>
        <w:t xml:space="preserve"> p180 kit). The </w:t>
      </w:r>
      <w:proofErr w:type="spellStart"/>
      <w:r w:rsidR="00421980" w:rsidRPr="004D4D97">
        <w:rPr>
          <w:rFonts w:cs="Arial"/>
          <w:sz w:val="22"/>
          <w:szCs w:val="22"/>
        </w:rPr>
        <w:t>Biocrates</w:t>
      </w:r>
      <w:proofErr w:type="spellEnd"/>
      <w:r w:rsidR="00421980" w:rsidRPr="004D4D97">
        <w:rPr>
          <w:rFonts w:cs="Arial"/>
          <w:sz w:val="22"/>
          <w:szCs w:val="22"/>
        </w:rPr>
        <w:t xml:space="preserve"> </w:t>
      </w:r>
      <w:proofErr w:type="spellStart"/>
      <w:r w:rsidR="00421980" w:rsidRPr="004D4D97">
        <w:rPr>
          <w:rFonts w:cs="Arial"/>
          <w:sz w:val="22"/>
          <w:szCs w:val="22"/>
        </w:rPr>
        <w:t>Absolute</w:t>
      </w:r>
      <w:r w:rsidR="00421980" w:rsidRPr="004D4D97">
        <w:rPr>
          <w:rFonts w:cs="Arial"/>
          <w:i/>
          <w:sz w:val="22"/>
          <w:szCs w:val="22"/>
        </w:rPr>
        <w:t>IDQ</w:t>
      </w:r>
      <w:proofErr w:type="spellEnd"/>
      <w:r w:rsidR="00421980" w:rsidRPr="004D4D97">
        <w:rPr>
          <w:rFonts w:cs="Arial"/>
          <w:i/>
          <w:sz w:val="22"/>
          <w:szCs w:val="22"/>
        </w:rPr>
        <w:t>®</w:t>
      </w:r>
      <w:r w:rsidR="00421980" w:rsidRPr="004D4D97">
        <w:rPr>
          <w:rFonts w:cs="Arial"/>
          <w:sz w:val="22"/>
          <w:szCs w:val="22"/>
        </w:rPr>
        <w:t xml:space="preserve"> p180 kit (</w:t>
      </w:r>
      <w:proofErr w:type="spellStart"/>
      <w:r w:rsidR="00421980" w:rsidRPr="004D4D97">
        <w:rPr>
          <w:rFonts w:cs="Arial"/>
          <w:sz w:val="22"/>
          <w:szCs w:val="22"/>
        </w:rPr>
        <w:t>Biocrates</w:t>
      </w:r>
      <w:proofErr w:type="spellEnd"/>
      <w:r w:rsidR="00421980" w:rsidRPr="004D4D97">
        <w:rPr>
          <w:rFonts w:cs="Arial"/>
          <w:sz w:val="22"/>
          <w:szCs w:val="22"/>
        </w:rPr>
        <w:t xml:space="preserve"> Life Sciences AG, Innsbruck, Austria</w:t>
      </w:r>
      <w:r w:rsidR="00461F88" w:rsidRPr="004D4D97">
        <w:rPr>
          <w:rFonts w:cs="Arial"/>
          <w:sz w:val="22"/>
          <w:szCs w:val="22"/>
        </w:rPr>
        <w:t xml:space="preserve">) can quantitatively measure </w:t>
      </w:r>
      <w:r w:rsidR="00553C11" w:rsidRPr="004D4D97">
        <w:rPr>
          <w:rFonts w:cs="Arial"/>
          <w:sz w:val="22"/>
          <w:szCs w:val="22"/>
        </w:rPr>
        <w:t>~</w:t>
      </w:r>
      <w:r w:rsidR="00461F88" w:rsidRPr="004D4D97">
        <w:rPr>
          <w:rFonts w:cs="Arial"/>
          <w:sz w:val="22"/>
          <w:szCs w:val="22"/>
        </w:rPr>
        <w:t>188</w:t>
      </w:r>
      <w:r w:rsidR="00421980" w:rsidRPr="004D4D97">
        <w:rPr>
          <w:rFonts w:cs="Arial"/>
          <w:sz w:val="22"/>
          <w:szCs w:val="22"/>
        </w:rPr>
        <w:t xml:space="preserve"> biologically relevant metabolites</w:t>
      </w:r>
      <w:r w:rsidR="00E94E38" w:rsidRPr="004D4D97">
        <w:rPr>
          <w:rFonts w:cs="Arial"/>
          <w:sz w:val="22"/>
          <w:szCs w:val="22"/>
        </w:rPr>
        <w:t xml:space="preserve"> from five </w:t>
      </w:r>
      <w:proofErr w:type="spellStart"/>
      <w:r w:rsidR="00E94E38" w:rsidRPr="004D4D97">
        <w:rPr>
          <w:rFonts w:cs="Arial"/>
          <w:sz w:val="22"/>
          <w:szCs w:val="22"/>
        </w:rPr>
        <w:t>analyte</w:t>
      </w:r>
      <w:proofErr w:type="spellEnd"/>
      <w:r w:rsidR="00E94E38" w:rsidRPr="004D4D97">
        <w:rPr>
          <w:rFonts w:cs="Arial"/>
          <w:sz w:val="22"/>
          <w:szCs w:val="22"/>
        </w:rPr>
        <w:t xml:space="preserve"> groups (</w:t>
      </w:r>
      <w:proofErr w:type="spellStart"/>
      <w:r w:rsidR="00E94E38" w:rsidRPr="004D4D97">
        <w:rPr>
          <w:rFonts w:cs="Arial"/>
          <w:sz w:val="22"/>
          <w:szCs w:val="22"/>
        </w:rPr>
        <w:t>acylcarnitines</w:t>
      </w:r>
      <w:proofErr w:type="spellEnd"/>
      <w:r w:rsidR="00E94E38" w:rsidRPr="004D4D97">
        <w:rPr>
          <w:rFonts w:cs="Arial"/>
          <w:sz w:val="22"/>
          <w:szCs w:val="22"/>
        </w:rPr>
        <w:t xml:space="preserve">, amino acids, biogenic amines, </w:t>
      </w:r>
      <w:proofErr w:type="spellStart"/>
      <w:r w:rsidR="00E94E38" w:rsidRPr="004D4D97">
        <w:rPr>
          <w:rFonts w:cs="Arial"/>
          <w:sz w:val="22"/>
          <w:szCs w:val="22"/>
        </w:rPr>
        <w:t>glycerophospho</w:t>
      </w:r>
      <w:proofErr w:type="spellEnd"/>
      <w:r w:rsidR="00E94E38" w:rsidRPr="004D4D97">
        <w:rPr>
          <w:rFonts w:cs="Arial"/>
          <w:sz w:val="22"/>
          <w:szCs w:val="22"/>
        </w:rPr>
        <w:t>- and s</w:t>
      </w:r>
      <w:r w:rsidR="00553C11" w:rsidRPr="004D4D97">
        <w:rPr>
          <w:rFonts w:cs="Arial"/>
          <w:sz w:val="22"/>
          <w:szCs w:val="22"/>
        </w:rPr>
        <w:t>p</w:t>
      </w:r>
      <w:r w:rsidR="00E94E38" w:rsidRPr="004D4D97">
        <w:rPr>
          <w:rFonts w:cs="Arial"/>
          <w:sz w:val="22"/>
          <w:szCs w:val="22"/>
        </w:rPr>
        <w:t xml:space="preserve">hingolipids, and hexoses) </w:t>
      </w:r>
      <w:r w:rsidR="00421980" w:rsidRPr="004D4D97">
        <w:rPr>
          <w:rFonts w:cs="Arial"/>
          <w:sz w:val="22"/>
          <w:szCs w:val="22"/>
        </w:rPr>
        <w:t xml:space="preserve">on a triple quadrupole mass spectrometer. </w:t>
      </w:r>
    </w:p>
    <w:p w:rsidR="008531FF" w:rsidRPr="004D4D97" w:rsidRDefault="008531FF" w:rsidP="00BA5C51">
      <w:pPr>
        <w:rPr>
          <w:rFonts w:ascii="Arial" w:hAnsi="Arial" w:cs="Arial"/>
          <w:sz w:val="22"/>
          <w:szCs w:val="22"/>
        </w:rPr>
      </w:pPr>
    </w:p>
    <w:p w:rsidR="00800C20" w:rsidRPr="004D4D97" w:rsidRDefault="00800C20" w:rsidP="00BA5C51">
      <w:pPr>
        <w:jc w:val="both"/>
        <w:rPr>
          <w:rFonts w:ascii="Arial" w:hAnsi="Arial" w:cs="Arial"/>
          <w:sz w:val="22"/>
          <w:szCs w:val="22"/>
        </w:rPr>
      </w:pPr>
    </w:p>
    <w:p w:rsidR="00855950" w:rsidRPr="004D4D97" w:rsidRDefault="008F380B" w:rsidP="00BA5C51">
      <w:pPr>
        <w:jc w:val="both"/>
        <w:rPr>
          <w:rFonts w:ascii="Arial" w:hAnsi="Arial" w:cs="Arial"/>
          <w:sz w:val="22"/>
          <w:szCs w:val="22"/>
        </w:rPr>
      </w:pPr>
      <w:r w:rsidRPr="00783785">
        <w:rPr>
          <w:rFonts w:ascii="Arial" w:hAnsi="Arial" w:cs="Arial"/>
          <w:sz w:val="22"/>
          <w:szCs w:val="22"/>
        </w:rPr>
        <w:t xml:space="preserve">The data required </w:t>
      </w:r>
      <w:r w:rsidR="00934CC1" w:rsidRPr="00783785">
        <w:rPr>
          <w:rFonts w:ascii="Arial" w:hAnsi="Arial" w:cs="Arial"/>
          <w:sz w:val="22"/>
          <w:szCs w:val="22"/>
        </w:rPr>
        <w:t>for the metabolomics analysis</w:t>
      </w:r>
      <w:r w:rsidRPr="00783785">
        <w:rPr>
          <w:rFonts w:ascii="Arial" w:hAnsi="Arial" w:cs="Arial"/>
          <w:sz w:val="22"/>
          <w:szCs w:val="22"/>
        </w:rPr>
        <w:t xml:space="preserve"> can be found in the accompanying files:</w:t>
      </w:r>
    </w:p>
    <w:p w:rsidR="008F380B" w:rsidRPr="004D4D97" w:rsidRDefault="008F380B" w:rsidP="00BA5C51">
      <w:pPr>
        <w:rPr>
          <w:rFonts w:ascii="Arial" w:hAnsi="Arial" w:cs="Arial"/>
          <w:sz w:val="22"/>
          <w:szCs w:val="22"/>
        </w:rPr>
      </w:pPr>
    </w:p>
    <w:p w:rsidR="00C138BC" w:rsidRPr="004D4D97" w:rsidRDefault="003609C9" w:rsidP="00BA5C51">
      <w:pPr>
        <w:ind w:left="2160" w:hanging="2160"/>
        <w:rPr>
          <w:rFonts w:ascii="Arial" w:hAnsi="Arial" w:cs="Arial"/>
          <w:sz w:val="22"/>
          <w:szCs w:val="22"/>
        </w:rPr>
      </w:pPr>
      <w:r w:rsidRPr="004D4D97">
        <w:rPr>
          <w:rFonts w:ascii="Arial" w:hAnsi="Arial" w:cs="Arial"/>
          <w:sz w:val="22"/>
          <w:szCs w:val="22"/>
        </w:rPr>
        <w:t>Procedures:</w:t>
      </w:r>
      <w:r w:rsidRPr="004D4D97">
        <w:rPr>
          <w:rFonts w:ascii="Arial" w:hAnsi="Arial" w:cs="Arial"/>
          <w:sz w:val="22"/>
          <w:szCs w:val="22"/>
        </w:rPr>
        <w:tab/>
      </w:r>
      <w:r w:rsidR="00783785" w:rsidRPr="00783785">
        <w:rPr>
          <w:rFonts w:ascii="Arial" w:hAnsi="Arial" w:cs="Arial"/>
          <w:sz w:val="22"/>
          <w:szCs w:val="22"/>
        </w:rPr>
        <w:t>1.</w:t>
      </w:r>
      <w:r w:rsidR="00031AF0" w:rsidRPr="00783785">
        <w:rPr>
          <w:rFonts w:ascii="Arial" w:hAnsi="Arial" w:cs="Arial"/>
          <w:sz w:val="22"/>
          <w:szCs w:val="22"/>
        </w:rPr>
        <w:t xml:space="preserve"> </w:t>
      </w:r>
      <w:r w:rsidR="00783785" w:rsidRPr="00783785">
        <w:rPr>
          <w:rFonts w:ascii="Arial" w:hAnsi="Arial" w:cs="Arial"/>
          <w:sz w:val="22"/>
          <w:szCs w:val="22"/>
        </w:rPr>
        <w:t>Rat</w:t>
      </w:r>
      <w:r w:rsidR="003A1022">
        <w:rPr>
          <w:rFonts w:ascii="Arial" w:hAnsi="Arial" w:cs="Arial"/>
          <w:sz w:val="22"/>
          <w:szCs w:val="22"/>
        </w:rPr>
        <w:t>s</w:t>
      </w:r>
      <w:r w:rsidR="00783785" w:rsidRPr="00783785">
        <w:rPr>
          <w:rFonts w:ascii="Arial" w:hAnsi="Arial" w:cs="Arial"/>
          <w:sz w:val="22"/>
          <w:szCs w:val="22"/>
        </w:rPr>
        <w:t xml:space="preserve">' </w:t>
      </w:r>
      <w:proofErr w:type="spellStart"/>
      <w:r w:rsidR="00783785" w:rsidRPr="00783785">
        <w:rPr>
          <w:rFonts w:ascii="Arial" w:hAnsi="Arial" w:cs="Arial"/>
          <w:sz w:val="22"/>
          <w:szCs w:val="22"/>
        </w:rPr>
        <w:t>Serum_Biocrates_Metabolomics</w:t>
      </w:r>
      <w:proofErr w:type="spellEnd"/>
      <w:r w:rsidR="00783785" w:rsidRPr="00783785">
        <w:rPr>
          <w:rFonts w:ascii="Arial" w:hAnsi="Arial" w:cs="Arial"/>
          <w:sz w:val="22"/>
          <w:szCs w:val="22"/>
        </w:rPr>
        <w:t xml:space="preserve"> Procedure.docx</w:t>
      </w:r>
    </w:p>
    <w:p w:rsidR="00C138BC" w:rsidRPr="004D4D97" w:rsidRDefault="00C138BC" w:rsidP="00BA5C51">
      <w:pPr>
        <w:rPr>
          <w:rFonts w:ascii="Arial" w:hAnsi="Arial" w:cs="Arial"/>
          <w:sz w:val="22"/>
          <w:szCs w:val="22"/>
        </w:rPr>
      </w:pPr>
    </w:p>
    <w:p w:rsidR="00783785" w:rsidRDefault="00BD19A3" w:rsidP="00031AF0">
      <w:pPr>
        <w:rPr>
          <w:rFonts w:ascii="Arial" w:hAnsi="Arial" w:cs="Arial"/>
          <w:sz w:val="22"/>
          <w:szCs w:val="22"/>
        </w:rPr>
      </w:pPr>
      <w:r w:rsidRPr="004D4D97">
        <w:rPr>
          <w:rFonts w:ascii="Arial" w:hAnsi="Arial" w:cs="Arial"/>
          <w:sz w:val="22"/>
          <w:szCs w:val="22"/>
        </w:rPr>
        <w:t>Study Design</w:t>
      </w:r>
      <w:r w:rsidR="00182D1A" w:rsidRPr="004D4D97">
        <w:rPr>
          <w:rFonts w:ascii="Arial" w:hAnsi="Arial" w:cs="Arial"/>
          <w:sz w:val="22"/>
          <w:szCs w:val="22"/>
        </w:rPr>
        <w:t xml:space="preserve"> </w:t>
      </w:r>
      <w:r w:rsidR="00783785">
        <w:rPr>
          <w:rFonts w:ascii="Arial" w:hAnsi="Arial" w:cs="Arial"/>
          <w:sz w:val="22"/>
          <w:szCs w:val="22"/>
        </w:rPr>
        <w:t xml:space="preserve">Table: </w:t>
      </w:r>
      <w:r w:rsidR="00031AF0">
        <w:rPr>
          <w:rFonts w:ascii="Arial" w:hAnsi="Arial" w:cs="Arial"/>
          <w:sz w:val="22"/>
          <w:szCs w:val="22"/>
        </w:rPr>
        <w:tab/>
      </w:r>
      <w:r w:rsidR="00783785" w:rsidRPr="00783785">
        <w:rPr>
          <w:rFonts w:ascii="Arial" w:hAnsi="Arial" w:cs="Arial"/>
          <w:sz w:val="22"/>
          <w:szCs w:val="22"/>
        </w:rPr>
        <w:t xml:space="preserve">2. </w:t>
      </w:r>
      <w:r w:rsidR="00031AF0">
        <w:rPr>
          <w:rFonts w:ascii="Arial" w:hAnsi="Arial" w:cs="Arial"/>
          <w:sz w:val="22"/>
          <w:szCs w:val="22"/>
        </w:rPr>
        <w:t xml:space="preserve">Rats' </w:t>
      </w:r>
      <w:proofErr w:type="spellStart"/>
      <w:r w:rsidR="00031AF0">
        <w:rPr>
          <w:rFonts w:ascii="Arial" w:hAnsi="Arial" w:cs="Arial"/>
          <w:sz w:val="22"/>
          <w:szCs w:val="22"/>
        </w:rPr>
        <w:t>Serum_Biocrates</w:t>
      </w:r>
      <w:proofErr w:type="spellEnd"/>
      <w:r w:rsidR="00031AF0">
        <w:rPr>
          <w:rFonts w:ascii="Arial" w:hAnsi="Arial" w:cs="Arial"/>
          <w:sz w:val="22"/>
          <w:szCs w:val="22"/>
        </w:rPr>
        <w:t>-Study Design Table.xlsx</w:t>
      </w:r>
      <w:r w:rsidR="00783785">
        <w:rPr>
          <w:rFonts w:ascii="Arial" w:hAnsi="Arial" w:cs="Arial"/>
          <w:sz w:val="22"/>
          <w:szCs w:val="22"/>
        </w:rPr>
        <w:t xml:space="preserve">                                                                     </w:t>
      </w:r>
    </w:p>
    <w:p w:rsidR="00031AF0" w:rsidRPr="004D4D97" w:rsidRDefault="00031AF0" w:rsidP="00031AF0">
      <w:pPr>
        <w:rPr>
          <w:rFonts w:ascii="Arial" w:hAnsi="Arial" w:cs="Arial"/>
          <w:sz w:val="22"/>
          <w:szCs w:val="22"/>
        </w:rPr>
      </w:pPr>
    </w:p>
    <w:p w:rsidR="0057203D" w:rsidRPr="004D4D97" w:rsidRDefault="004A4C42" w:rsidP="00B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680"/>
        </w:tabs>
        <w:ind w:left="2160" w:hanging="2160"/>
        <w:rPr>
          <w:rFonts w:ascii="Arial" w:hAnsi="Arial" w:cs="Arial"/>
          <w:sz w:val="22"/>
          <w:szCs w:val="22"/>
        </w:rPr>
      </w:pPr>
      <w:r w:rsidRPr="004D4D97">
        <w:rPr>
          <w:rFonts w:ascii="Arial" w:hAnsi="Arial" w:cs="Arial"/>
          <w:sz w:val="22"/>
          <w:szCs w:val="22"/>
        </w:rPr>
        <w:t>Metadata:</w:t>
      </w:r>
      <w:r w:rsidRPr="004D4D97">
        <w:rPr>
          <w:rFonts w:ascii="Arial" w:hAnsi="Arial" w:cs="Arial"/>
          <w:sz w:val="22"/>
          <w:szCs w:val="22"/>
        </w:rPr>
        <w:tab/>
      </w:r>
      <w:r w:rsidRPr="004D4D97">
        <w:rPr>
          <w:rFonts w:ascii="Arial" w:hAnsi="Arial" w:cs="Arial"/>
          <w:sz w:val="22"/>
          <w:szCs w:val="22"/>
        </w:rPr>
        <w:tab/>
      </w:r>
      <w:r w:rsidR="00783785" w:rsidRPr="00783785">
        <w:rPr>
          <w:rFonts w:ascii="Arial" w:hAnsi="Arial" w:cs="Arial"/>
          <w:sz w:val="22"/>
          <w:szCs w:val="22"/>
        </w:rPr>
        <w:t xml:space="preserve">3. Rats' </w:t>
      </w:r>
      <w:proofErr w:type="spellStart"/>
      <w:r w:rsidR="00783785" w:rsidRPr="00783785">
        <w:rPr>
          <w:rFonts w:ascii="Arial" w:hAnsi="Arial" w:cs="Arial"/>
          <w:sz w:val="22"/>
          <w:szCs w:val="22"/>
        </w:rPr>
        <w:t>Serum_Biocrates</w:t>
      </w:r>
      <w:proofErr w:type="spellEnd"/>
      <w:r w:rsidR="00783785" w:rsidRPr="00783785">
        <w:rPr>
          <w:rFonts w:ascii="Arial" w:hAnsi="Arial" w:cs="Arial"/>
          <w:sz w:val="22"/>
          <w:szCs w:val="22"/>
        </w:rPr>
        <w:t>-Metadata and Analytical Metadata.xlsx</w:t>
      </w:r>
    </w:p>
    <w:p w:rsidR="00C138BC" w:rsidRPr="004D4D97" w:rsidRDefault="00C138BC" w:rsidP="00B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680"/>
        </w:tabs>
        <w:rPr>
          <w:rFonts w:ascii="Arial" w:hAnsi="Arial" w:cs="Arial"/>
          <w:sz w:val="22"/>
          <w:szCs w:val="22"/>
        </w:rPr>
      </w:pPr>
    </w:p>
    <w:p w:rsidR="003D765F" w:rsidRDefault="00BD19A3" w:rsidP="00BA5C51">
      <w:pPr>
        <w:rPr>
          <w:rFonts w:ascii="Arial" w:hAnsi="Arial" w:cs="Arial"/>
          <w:sz w:val="22"/>
          <w:szCs w:val="22"/>
        </w:rPr>
      </w:pPr>
      <w:r w:rsidRPr="004D4D97">
        <w:rPr>
          <w:rFonts w:ascii="Arial" w:hAnsi="Arial" w:cs="Arial"/>
          <w:sz w:val="22"/>
          <w:szCs w:val="22"/>
        </w:rPr>
        <w:t>Processed Data:</w:t>
      </w:r>
      <w:r w:rsidRPr="004D4D97">
        <w:rPr>
          <w:rFonts w:ascii="Arial" w:hAnsi="Arial" w:cs="Arial"/>
          <w:sz w:val="22"/>
          <w:szCs w:val="22"/>
        </w:rPr>
        <w:tab/>
      </w:r>
      <w:r w:rsidR="00783785" w:rsidRPr="00783785">
        <w:rPr>
          <w:rFonts w:ascii="Arial" w:hAnsi="Arial" w:cs="Arial"/>
          <w:sz w:val="22"/>
          <w:szCs w:val="22"/>
        </w:rPr>
        <w:t>4. Rats' Serum_Biocrates-results.xlsx</w:t>
      </w:r>
      <w:r w:rsidR="00C3412E" w:rsidRPr="004D4D97">
        <w:rPr>
          <w:rFonts w:ascii="Arial" w:hAnsi="Arial" w:cs="Arial"/>
          <w:sz w:val="22"/>
          <w:szCs w:val="22"/>
        </w:rPr>
        <w:tab/>
      </w:r>
    </w:p>
    <w:p w:rsidR="00783785" w:rsidRPr="004D4D97" w:rsidRDefault="00783785" w:rsidP="00BA5C51">
      <w:pPr>
        <w:rPr>
          <w:rFonts w:ascii="Arial" w:hAnsi="Arial" w:cs="Arial"/>
          <w:sz w:val="22"/>
          <w:szCs w:val="22"/>
        </w:rPr>
      </w:pPr>
    </w:p>
    <w:p w:rsidR="001C2E1B" w:rsidRPr="004D4D97" w:rsidRDefault="002216B3" w:rsidP="00BA5C51">
      <w:pPr>
        <w:rPr>
          <w:rFonts w:ascii="Arial" w:hAnsi="Arial" w:cs="Arial"/>
          <w:sz w:val="22"/>
          <w:szCs w:val="22"/>
        </w:rPr>
      </w:pPr>
      <w:r w:rsidRPr="004D4D97">
        <w:rPr>
          <w:rFonts w:ascii="Arial" w:hAnsi="Arial" w:cs="Arial"/>
          <w:sz w:val="22"/>
          <w:szCs w:val="22"/>
        </w:rPr>
        <w:t>Archived Raw Data:</w:t>
      </w:r>
      <w:r w:rsidRPr="004D4D97">
        <w:rPr>
          <w:rFonts w:ascii="Arial" w:hAnsi="Arial" w:cs="Arial"/>
          <w:sz w:val="22"/>
          <w:szCs w:val="22"/>
        </w:rPr>
        <w:tab/>
      </w:r>
      <w:r w:rsidR="00783785" w:rsidRPr="00783785">
        <w:rPr>
          <w:rFonts w:ascii="Arial" w:hAnsi="Arial" w:cs="Arial"/>
          <w:sz w:val="22"/>
          <w:szCs w:val="22"/>
        </w:rPr>
        <w:t xml:space="preserve">5. Rats' </w:t>
      </w:r>
      <w:proofErr w:type="spellStart"/>
      <w:r w:rsidR="00783785" w:rsidRPr="00783785">
        <w:rPr>
          <w:rFonts w:ascii="Arial" w:hAnsi="Arial" w:cs="Arial"/>
          <w:sz w:val="22"/>
          <w:szCs w:val="22"/>
        </w:rPr>
        <w:t>Serum_Biocrates</w:t>
      </w:r>
      <w:proofErr w:type="spellEnd"/>
      <w:r w:rsidR="00783785" w:rsidRPr="00783785">
        <w:rPr>
          <w:rFonts w:ascii="Arial" w:hAnsi="Arial" w:cs="Arial"/>
          <w:sz w:val="22"/>
          <w:szCs w:val="22"/>
        </w:rPr>
        <w:t xml:space="preserve"> Zipped Data.zip</w:t>
      </w:r>
    </w:p>
    <w:p w:rsidR="0099263D" w:rsidRPr="004D4D97" w:rsidRDefault="0099263D" w:rsidP="00BA5C51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928B7" w:rsidRPr="004D4D97" w:rsidRDefault="006928B7" w:rsidP="00BA5C51">
      <w:pPr>
        <w:rPr>
          <w:rFonts w:ascii="Arial" w:hAnsi="Arial" w:cs="Arial"/>
          <w:b/>
          <w:bCs/>
          <w:sz w:val="22"/>
          <w:szCs w:val="22"/>
        </w:rPr>
      </w:pPr>
    </w:p>
    <w:p w:rsidR="00CA0A27" w:rsidRPr="004D4D97" w:rsidRDefault="00CA0A27" w:rsidP="00BA5C5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4D4D97">
        <w:rPr>
          <w:rFonts w:ascii="Arial" w:hAnsi="Arial" w:cs="Arial"/>
          <w:b/>
          <w:bCs/>
          <w:sz w:val="22"/>
          <w:szCs w:val="22"/>
        </w:rPr>
        <w:t xml:space="preserve">Notes: </w:t>
      </w:r>
    </w:p>
    <w:p w:rsidR="00CA0A27" w:rsidRPr="004D4D97" w:rsidRDefault="00CA0A27" w:rsidP="00BA5C5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4D4D9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36BB5" w:rsidRPr="004D4D97" w:rsidRDefault="00855975" w:rsidP="00BA5C5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4D4D97">
        <w:rPr>
          <w:rFonts w:ascii="Arial" w:hAnsi="Arial" w:cs="Arial"/>
          <w:b/>
          <w:bCs/>
          <w:sz w:val="22"/>
          <w:szCs w:val="22"/>
        </w:rPr>
        <w:t xml:space="preserve">Reference: </w:t>
      </w:r>
    </w:p>
    <w:p w:rsidR="0070493B" w:rsidRPr="004D4D97" w:rsidRDefault="0070493B" w:rsidP="00BA5C5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sectPr w:rsidR="0070493B" w:rsidRPr="004D4D97" w:rsidSect="00031AF0">
      <w:pgSz w:w="12240" w:h="15840"/>
      <w:pgMar w:top="900" w:right="1170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23286"/>
    <w:multiLevelType w:val="hybridMultilevel"/>
    <w:tmpl w:val="DFF8D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E6A16"/>
    <w:multiLevelType w:val="hybridMultilevel"/>
    <w:tmpl w:val="3776F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71B8F"/>
    <w:multiLevelType w:val="hybridMultilevel"/>
    <w:tmpl w:val="E0129CDC"/>
    <w:lvl w:ilvl="0" w:tplc="46E4E6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248AB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70E23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AA8AD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AA782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8EB9D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A863C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0E5D2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56114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112C7"/>
    <w:multiLevelType w:val="hybridMultilevel"/>
    <w:tmpl w:val="1A6C1994"/>
    <w:lvl w:ilvl="0" w:tplc="9F4A68E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204F4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E858E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6E2F9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4E04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8A822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1ED60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E6827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6A462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B76A73"/>
    <w:multiLevelType w:val="hybridMultilevel"/>
    <w:tmpl w:val="1CFA1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50"/>
    <w:rsid w:val="00011467"/>
    <w:rsid w:val="00015BD6"/>
    <w:rsid w:val="00025BEC"/>
    <w:rsid w:val="00031AF0"/>
    <w:rsid w:val="00096A93"/>
    <w:rsid w:val="000D400B"/>
    <w:rsid w:val="00103294"/>
    <w:rsid w:val="0011047F"/>
    <w:rsid w:val="00127252"/>
    <w:rsid w:val="0015532F"/>
    <w:rsid w:val="001653F2"/>
    <w:rsid w:val="00167A4D"/>
    <w:rsid w:val="00174B95"/>
    <w:rsid w:val="001814F6"/>
    <w:rsid w:val="00182D1A"/>
    <w:rsid w:val="001A0C4F"/>
    <w:rsid w:val="001B092E"/>
    <w:rsid w:val="001C2E1B"/>
    <w:rsid w:val="001D12ED"/>
    <w:rsid w:val="001E79D1"/>
    <w:rsid w:val="001F6A5C"/>
    <w:rsid w:val="002029D9"/>
    <w:rsid w:val="002055CA"/>
    <w:rsid w:val="002216B3"/>
    <w:rsid w:val="00227206"/>
    <w:rsid w:val="00233280"/>
    <w:rsid w:val="00250709"/>
    <w:rsid w:val="00252B26"/>
    <w:rsid w:val="002C076D"/>
    <w:rsid w:val="002C2CDE"/>
    <w:rsid w:val="002D3F40"/>
    <w:rsid w:val="0030074D"/>
    <w:rsid w:val="00303189"/>
    <w:rsid w:val="00335DD0"/>
    <w:rsid w:val="003427A9"/>
    <w:rsid w:val="003609C9"/>
    <w:rsid w:val="003865E5"/>
    <w:rsid w:val="00394D79"/>
    <w:rsid w:val="003A1022"/>
    <w:rsid w:val="003D1A8D"/>
    <w:rsid w:val="003D4A1D"/>
    <w:rsid w:val="003D765F"/>
    <w:rsid w:val="003E0325"/>
    <w:rsid w:val="003F0F01"/>
    <w:rsid w:val="004060AE"/>
    <w:rsid w:val="0041031D"/>
    <w:rsid w:val="00414D5B"/>
    <w:rsid w:val="00421980"/>
    <w:rsid w:val="00451466"/>
    <w:rsid w:val="00461F88"/>
    <w:rsid w:val="00475FC5"/>
    <w:rsid w:val="004835D5"/>
    <w:rsid w:val="00493DD2"/>
    <w:rsid w:val="004961AF"/>
    <w:rsid w:val="004965D2"/>
    <w:rsid w:val="004A4C42"/>
    <w:rsid w:val="004B00D1"/>
    <w:rsid w:val="004B3D31"/>
    <w:rsid w:val="004B5136"/>
    <w:rsid w:val="004B75C5"/>
    <w:rsid w:val="004D4D97"/>
    <w:rsid w:val="005004C3"/>
    <w:rsid w:val="00524C50"/>
    <w:rsid w:val="005308EC"/>
    <w:rsid w:val="00534D43"/>
    <w:rsid w:val="005431B8"/>
    <w:rsid w:val="005508D2"/>
    <w:rsid w:val="00553C11"/>
    <w:rsid w:val="0057203D"/>
    <w:rsid w:val="00572E62"/>
    <w:rsid w:val="00573803"/>
    <w:rsid w:val="00573C9C"/>
    <w:rsid w:val="0057427F"/>
    <w:rsid w:val="00580B31"/>
    <w:rsid w:val="00584D49"/>
    <w:rsid w:val="005876F1"/>
    <w:rsid w:val="005A1386"/>
    <w:rsid w:val="005A643B"/>
    <w:rsid w:val="005C53BC"/>
    <w:rsid w:val="005D40EF"/>
    <w:rsid w:val="005D5A58"/>
    <w:rsid w:val="005F5654"/>
    <w:rsid w:val="00602E4F"/>
    <w:rsid w:val="00610BE3"/>
    <w:rsid w:val="00614EEF"/>
    <w:rsid w:val="00621F2B"/>
    <w:rsid w:val="0064534E"/>
    <w:rsid w:val="00651332"/>
    <w:rsid w:val="0065638B"/>
    <w:rsid w:val="00656921"/>
    <w:rsid w:val="00664008"/>
    <w:rsid w:val="00665C92"/>
    <w:rsid w:val="006663B5"/>
    <w:rsid w:val="00690026"/>
    <w:rsid w:val="006928B7"/>
    <w:rsid w:val="0069498F"/>
    <w:rsid w:val="00697370"/>
    <w:rsid w:val="006A3C6C"/>
    <w:rsid w:val="006A4012"/>
    <w:rsid w:val="006B376B"/>
    <w:rsid w:val="006B74A6"/>
    <w:rsid w:val="006B761B"/>
    <w:rsid w:val="006D6476"/>
    <w:rsid w:val="006E4355"/>
    <w:rsid w:val="006F5EE1"/>
    <w:rsid w:val="007011A6"/>
    <w:rsid w:val="0070493B"/>
    <w:rsid w:val="007310F5"/>
    <w:rsid w:val="00735976"/>
    <w:rsid w:val="00735B36"/>
    <w:rsid w:val="0075202C"/>
    <w:rsid w:val="007551B1"/>
    <w:rsid w:val="00770E44"/>
    <w:rsid w:val="007750D4"/>
    <w:rsid w:val="00780ADF"/>
    <w:rsid w:val="00783785"/>
    <w:rsid w:val="00787AB4"/>
    <w:rsid w:val="007910F5"/>
    <w:rsid w:val="00791156"/>
    <w:rsid w:val="00797A8F"/>
    <w:rsid w:val="007A6191"/>
    <w:rsid w:val="007B467F"/>
    <w:rsid w:val="007B46BA"/>
    <w:rsid w:val="007B7A7C"/>
    <w:rsid w:val="007D70A1"/>
    <w:rsid w:val="007F4282"/>
    <w:rsid w:val="007F6A25"/>
    <w:rsid w:val="00800C20"/>
    <w:rsid w:val="00800E5C"/>
    <w:rsid w:val="00811700"/>
    <w:rsid w:val="00814294"/>
    <w:rsid w:val="008179F5"/>
    <w:rsid w:val="00821465"/>
    <w:rsid w:val="008250E5"/>
    <w:rsid w:val="00827B92"/>
    <w:rsid w:val="008325DD"/>
    <w:rsid w:val="0083278A"/>
    <w:rsid w:val="008531FF"/>
    <w:rsid w:val="00855950"/>
    <w:rsid w:val="00855975"/>
    <w:rsid w:val="008638AC"/>
    <w:rsid w:val="00864A23"/>
    <w:rsid w:val="008726E9"/>
    <w:rsid w:val="00876B99"/>
    <w:rsid w:val="008C2CAB"/>
    <w:rsid w:val="008D1641"/>
    <w:rsid w:val="008D2860"/>
    <w:rsid w:val="008F380B"/>
    <w:rsid w:val="008F7045"/>
    <w:rsid w:val="00900EA6"/>
    <w:rsid w:val="00904028"/>
    <w:rsid w:val="009045F9"/>
    <w:rsid w:val="0091273A"/>
    <w:rsid w:val="00930C58"/>
    <w:rsid w:val="00934CC1"/>
    <w:rsid w:val="00936CD4"/>
    <w:rsid w:val="009514AE"/>
    <w:rsid w:val="009759C0"/>
    <w:rsid w:val="00975BC2"/>
    <w:rsid w:val="0098448A"/>
    <w:rsid w:val="0098735C"/>
    <w:rsid w:val="0099263D"/>
    <w:rsid w:val="009B1E76"/>
    <w:rsid w:val="009C3382"/>
    <w:rsid w:val="009C5098"/>
    <w:rsid w:val="009D455D"/>
    <w:rsid w:val="009E1E19"/>
    <w:rsid w:val="009E1F0F"/>
    <w:rsid w:val="009F07D1"/>
    <w:rsid w:val="009F6E60"/>
    <w:rsid w:val="00A024BB"/>
    <w:rsid w:val="00A029ED"/>
    <w:rsid w:val="00A06783"/>
    <w:rsid w:val="00A10C05"/>
    <w:rsid w:val="00A15129"/>
    <w:rsid w:val="00A205BD"/>
    <w:rsid w:val="00A227B2"/>
    <w:rsid w:val="00A36BB5"/>
    <w:rsid w:val="00A41A47"/>
    <w:rsid w:val="00A56E30"/>
    <w:rsid w:val="00A67F7E"/>
    <w:rsid w:val="00A75E5A"/>
    <w:rsid w:val="00A837BE"/>
    <w:rsid w:val="00AA3715"/>
    <w:rsid w:val="00AA7207"/>
    <w:rsid w:val="00AB60A8"/>
    <w:rsid w:val="00B24811"/>
    <w:rsid w:val="00B24C4B"/>
    <w:rsid w:val="00B35678"/>
    <w:rsid w:val="00B41A9F"/>
    <w:rsid w:val="00B5128B"/>
    <w:rsid w:val="00B61B49"/>
    <w:rsid w:val="00B6426C"/>
    <w:rsid w:val="00B766F5"/>
    <w:rsid w:val="00B827E8"/>
    <w:rsid w:val="00B83984"/>
    <w:rsid w:val="00B94C32"/>
    <w:rsid w:val="00B95D52"/>
    <w:rsid w:val="00BA00F4"/>
    <w:rsid w:val="00BA2268"/>
    <w:rsid w:val="00BA273B"/>
    <w:rsid w:val="00BA5C51"/>
    <w:rsid w:val="00BB45AF"/>
    <w:rsid w:val="00BD19A3"/>
    <w:rsid w:val="00C11E2D"/>
    <w:rsid w:val="00C131B4"/>
    <w:rsid w:val="00C138BC"/>
    <w:rsid w:val="00C25DDD"/>
    <w:rsid w:val="00C3412E"/>
    <w:rsid w:val="00C53A97"/>
    <w:rsid w:val="00C567B6"/>
    <w:rsid w:val="00C8714B"/>
    <w:rsid w:val="00C94F7F"/>
    <w:rsid w:val="00CA0A27"/>
    <w:rsid w:val="00CB1294"/>
    <w:rsid w:val="00CC6BA4"/>
    <w:rsid w:val="00CD0329"/>
    <w:rsid w:val="00CD6D8A"/>
    <w:rsid w:val="00D00E05"/>
    <w:rsid w:val="00D06AFB"/>
    <w:rsid w:val="00D11825"/>
    <w:rsid w:val="00D222B5"/>
    <w:rsid w:val="00D34549"/>
    <w:rsid w:val="00D617E7"/>
    <w:rsid w:val="00D737EC"/>
    <w:rsid w:val="00D93FF3"/>
    <w:rsid w:val="00DD7765"/>
    <w:rsid w:val="00E023DD"/>
    <w:rsid w:val="00E025D3"/>
    <w:rsid w:val="00E034FD"/>
    <w:rsid w:val="00E06C01"/>
    <w:rsid w:val="00E22B29"/>
    <w:rsid w:val="00E43B52"/>
    <w:rsid w:val="00E727EE"/>
    <w:rsid w:val="00E81829"/>
    <w:rsid w:val="00E82B73"/>
    <w:rsid w:val="00E94E38"/>
    <w:rsid w:val="00EA0DB7"/>
    <w:rsid w:val="00EC6E78"/>
    <w:rsid w:val="00ED25D1"/>
    <w:rsid w:val="00EE72E7"/>
    <w:rsid w:val="00EF5659"/>
    <w:rsid w:val="00F025AB"/>
    <w:rsid w:val="00F12619"/>
    <w:rsid w:val="00F14D05"/>
    <w:rsid w:val="00F17E95"/>
    <w:rsid w:val="00F303EA"/>
    <w:rsid w:val="00F377BF"/>
    <w:rsid w:val="00F42856"/>
    <w:rsid w:val="00F517A1"/>
    <w:rsid w:val="00F641DB"/>
    <w:rsid w:val="00F65B71"/>
    <w:rsid w:val="00FC0100"/>
    <w:rsid w:val="00FC226D"/>
    <w:rsid w:val="00FD65B2"/>
    <w:rsid w:val="00FE10AE"/>
    <w:rsid w:val="00FF200F"/>
    <w:rsid w:val="00FF381B"/>
    <w:rsid w:val="00FF768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8A3B516-7427-40A3-BB62-AB53A5E93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C6E7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765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272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77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7B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38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38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38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8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80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B6426C"/>
    <w:pPr>
      <w:spacing w:before="180" w:after="180" w:line="336" w:lineRule="atLeast"/>
    </w:pPr>
    <w:rPr>
      <w:rFonts w:ascii="Arial" w:eastAsia="Times New Roman" w:hAnsi="Arial" w:cs="Arial"/>
      <w:sz w:val="21"/>
      <w:szCs w:val="21"/>
    </w:rPr>
  </w:style>
  <w:style w:type="paragraph" w:customStyle="1" w:styleId="Normal-1">
    <w:name w:val="Normal-1"/>
    <w:basedOn w:val="Normal"/>
    <w:rsid w:val="00421980"/>
    <w:pPr>
      <w:tabs>
        <w:tab w:val="left" w:pos="6480"/>
      </w:tabs>
      <w:spacing w:after="120" w:line="36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84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11350">
          <w:marLeft w:val="0"/>
          <w:marRight w:val="0"/>
          <w:marTop w:val="270"/>
          <w:marBottom w:val="90"/>
          <w:divBdr>
            <w:top w:val="single" w:sz="6" w:space="18" w:color="CCCCCC"/>
            <w:left w:val="single" w:sz="6" w:space="14" w:color="CCCCCC"/>
            <w:bottom w:val="single" w:sz="6" w:space="11" w:color="CCCCCC"/>
            <w:right w:val="single" w:sz="6" w:space="14" w:color="CCCCCC"/>
          </w:divBdr>
          <w:divsChild>
            <w:div w:id="29101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2888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0593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0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7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37611">
          <w:marLeft w:val="0"/>
          <w:marRight w:val="0"/>
          <w:marTop w:val="270"/>
          <w:marBottom w:val="90"/>
          <w:divBdr>
            <w:top w:val="single" w:sz="6" w:space="18" w:color="CCCCCC"/>
            <w:left w:val="single" w:sz="6" w:space="14" w:color="CCCCCC"/>
            <w:bottom w:val="single" w:sz="6" w:space="11" w:color="CCCCCC"/>
            <w:right w:val="single" w:sz="6" w:space="14" w:color="CCCCCC"/>
          </w:divBdr>
          <w:divsChild>
            <w:div w:id="11016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7001">
                  <w:marLeft w:val="0"/>
                  <w:marRight w:val="0"/>
                  <w:marTop w:val="360"/>
                  <w:marBottom w:val="0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196977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01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94769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785">
          <w:marLeft w:val="0"/>
          <w:marRight w:val="0"/>
          <w:marTop w:val="270"/>
          <w:marBottom w:val="90"/>
          <w:divBdr>
            <w:top w:val="single" w:sz="6" w:space="18" w:color="CCCCCC"/>
            <w:left w:val="single" w:sz="6" w:space="14" w:color="CCCCCC"/>
            <w:bottom w:val="single" w:sz="6" w:space="11" w:color="CCCCCC"/>
            <w:right w:val="single" w:sz="6" w:space="14" w:color="CCCCCC"/>
          </w:divBdr>
          <w:divsChild>
            <w:div w:id="210842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3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7479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0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6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rti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 Burgess</dc:creator>
  <cp:lastModifiedBy>Cavallo, Tammy</cp:lastModifiedBy>
  <cp:revision>7</cp:revision>
  <dcterms:created xsi:type="dcterms:W3CDTF">2016-07-06T12:22:00Z</dcterms:created>
  <dcterms:modified xsi:type="dcterms:W3CDTF">2016-08-25T19:16:00Z</dcterms:modified>
</cp:coreProperties>
</file>